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2D418F" w:rsidP="003A2914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sz w:val="24"/>
          <w:szCs w:val="24"/>
        </w:rPr>
        <w:t xml:space="preserve">Москва, </w:t>
      </w:r>
      <w:r w:rsidR="00363CE2">
        <w:rPr>
          <w:rFonts w:ascii="Times New Roman" w:hAnsi="Times New Roman"/>
          <w:i/>
          <w:sz w:val="24"/>
          <w:szCs w:val="24"/>
          <w:lang w:val="en-US"/>
        </w:rPr>
        <w:t xml:space="preserve">10 </w:t>
      </w:r>
      <w:r w:rsidR="00363CE2">
        <w:rPr>
          <w:rFonts w:ascii="Times New Roman" w:hAnsi="Times New Roman"/>
          <w:i/>
          <w:sz w:val="24"/>
          <w:szCs w:val="24"/>
        </w:rPr>
        <w:t xml:space="preserve">сентября </w:t>
      </w:r>
      <w:r w:rsidR="00FC1BA7">
        <w:rPr>
          <w:rFonts w:ascii="Times New Roman" w:hAnsi="Times New Roman"/>
          <w:i/>
          <w:sz w:val="24"/>
          <w:szCs w:val="24"/>
        </w:rPr>
        <w:t>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5138FF" w:rsidRDefault="00E104D2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104D2" w:rsidRDefault="00E104D2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4D2" w:rsidRPr="00291176" w:rsidRDefault="00363CE2" w:rsidP="00E071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275EEF">
        <w:rPr>
          <w:rFonts w:ascii="Times New Roman" w:hAnsi="Times New Roman"/>
          <w:b/>
          <w:sz w:val="28"/>
          <w:szCs w:val="28"/>
        </w:rPr>
        <w:t xml:space="preserve"> партнер девелоперской компании</w:t>
      </w:r>
      <w:r w:rsidR="00182D07">
        <w:rPr>
          <w:rFonts w:ascii="Times New Roman" w:hAnsi="Times New Roman"/>
          <w:b/>
          <w:sz w:val="28"/>
          <w:szCs w:val="28"/>
        </w:rPr>
        <w:t xml:space="preserve"> </w:t>
      </w:r>
      <w:r w:rsidR="00D37BF2">
        <w:rPr>
          <w:rFonts w:ascii="Times New Roman" w:hAnsi="Times New Roman"/>
          <w:b/>
          <w:sz w:val="28"/>
          <w:szCs w:val="28"/>
        </w:rPr>
        <w:t xml:space="preserve">«Химки Групп» </w:t>
      </w:r>
      <w:r>
        <w:rPr>
          <w:rFonts w:ascii="Times New Roman" w:hAnsi="Times New Roman"/>
          <w:b/>
          <w:sz w:val="28"/>
          <w:szCs w:val="28"/>
        </w:rPr>
        <w:t xml:space="preserve">принял участие в деловой программе </w:t>
      </w:r>
      <w:r w:rsidRPr="00363CE2">
        <w:rPr>
          <w:rFonts w:ascii="Times New Roman" w:hAnsi="Times New Roman"/>
          <w:b/>
          <w:sz w:val="28"/>
          <w:szCs w:val="28"/>
        </w:rPr>
        <w:t>форума PROESTATE.</w:t>
      </w:r>
    </w:p>
    <w:p w:rsidR="00146761" w:rsidRPr="00146761" w:rsidRDefault="00146761" w:rsidP="00146761">
      <w:pPr>
        <w:jc w:val="both"/>
        <w:rPr>
          <w:rFonts w:ascii="Times New Roman" w:hAnsi="Times New Roman"/>
          <w:i/>
          <w:sz w:val="20"/>
          <w:szCs w:val="20"/>
        </w:rPr>
      </w:pPr>
    </w:p>
    <w:p w:rsidR="00363CE2" w:rsidRPr="00363CE2" w:rsidRDefault="002D418F" w:rsidP="00363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3CE2">
        <w:rPr>
          <w:rFonts w:ascii="Times New Roman" w:hAnsi="Times New Roman"/>
          <w:sz w:val="28"/>
          <w:szCs w:val="28"/>
        </w:rPr>
        <w:t>7-8 сентября в</w:t>
      </w:r>
      <w:r w:rsidR="00363CE2" w:rsidRPr="00363CE2">
        <w:rPr>
          <w:rFonts w:ascii="Times New Roman" w:hAnsi="Times New Roman"/>
          <w:sz w:val="28"/>
          <w:szCs w:val="28"/>
        </w:rPr>
        <w:t xml:space="preserve"> конгресс-парке </w:t>
      </w:r>
      <w:proofErr w:type="spellStart"/>
      <w:r w:rsidR="00363CE2" w:rsidRPr="00363CE2">
        <w:rPr>
          <w:rFonts w:ascii="Times New Roman" w:hAnsi="Times New Roman"/>
          <w:sz w:val="28"/>
          <w:szCs w:val="28"/>
        </w:rPr>
        <w:t>Radisson</w:t>
      </w:r>
      <w:proofErr w:type="spellEnd"/>
      <w:r w:rsidR="00363CE2" w:rsidRPr="00363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E2" w:rsidRPr="00363CE2">
        <w:rPr>
          <w:rFonts w:ascii="Times New Roman" w:hAnsi="Times New Roman"/>
          <w:sz w:val="28"/>
          <w:szCs w:val="28"/>
        </w:rPr>
        <w:t>Royal</w:t>
      </w:r>
      <w:proofErr w:type="spellEnd"/>
      <w:r w:rsidR="00363CE2" w:rsidRPr="00363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E2" w:rsidRPr="00363CE2">
        <w:rPr>
          <w:rFonts w:ascii="Times New Roman" w:hAnsi="Times New Roman"/>
          <w:sz w:val="28"/>
          <w:szCs w:val="28"/>
        </w:rPr>
        <w:t>Hotel</w:t>
      </w:r>
      <w:proofErr w:type="spellEnd"/>
      <w:r w:rsidR="00363CE2" w:rsidRPr="00363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E2" w:rsidRPr="00363CE2">
        <w:rPr>
          <w:rFonts w:ascii="Times New Roman" w:hAnsi="Times New Roman"/>
          <w:sz w:val="28"/>
          <w:szCs w:val="28"/>
        </w:rPr>
        <w:t>Moscow</w:t>
      </w:r>
      <w:proofErr w:type="spellEnd"/>
      <w:r w:rsidR="00363CE2" w:rsidRPr="00363CE2">
        <w:rPr>
          <w:rFonts w:ascii="Times New Roman" w:hAnsi="Times New Roman"/>
          <w:sz w:val="28"/>
          <w:szCs w:val="28"/>
        </w:rPr>
        <w:t xml:space="preserve"> </w:t>
      </w:r>
      <w:r w:rsidR="00363CE2">
        <w:rPr>
          <w:rFonts w:ascii="Times New Roman" w:hAnsi="Times New Roman"/>
          <w:sz w:val="28"/>
          <w:szCs w:val="28"/>
        </w:rPr>
        <w:t xml:space="preserve">прошли программные дни </w:t>
      </w:r>
      <w:r w:rsidR="00363CE2" w:rsidRPr="00363CE2">
        <w:rPr>
          <w:rFonts w:ascii="Times New Roman" w:hAnsi="Times New Roman"/>
          <w:sz w:val="28"/>
          <w:szCs w:val="28"/>
        </w:rPr>
        <w:t>IХ Международного ин</w:t>
      </w:r>
      <w:r w:rsidR="00363CE2">
        <w:rPr>
          <w:rFonts w:ascii="Times New Roman" w:hAnsi="Times New Roman"/>
          <w:sz w:val="28"/>
          <w:szCs w:val="28"/>
        </w:rPr>
        <w:t xml:space="preserve">вестиционного форума </w:t>
      </w:r>
      <w:proofErr w:type="gramStart"/>
      <w:r w:rsidR="00363CE2">
        <w:rPr>
          <w:rFonts w:ascii="Times New Roman" w:hAnsi="Times New Roman"/>
          <w:sz w:val="28"/>
          <w:szCs w:val="28"/>
        </w:rPr>
        <w:t xml:space="preserve">PROESTATE,  </w:t>
      </w:r>
      <w:r w:rsidR="00363CE2" w:rsidRPr="00363CE2">
        <w:rPr>
          <w:rFonts w:ascii="Times New Roman" w:hAnsi="Times New Roman"/>
          <w:sz w:val="28"/>
          <w:szCs w:val="28"/>
        </w:rPr>
        <w:t>участниками</w:t>
      </w:r>
      <w:proofErr w:type="gramEnd"/>
      <w:r w:rsidR="00363CE2" w:rsidRPr="00363CE2">
        <w:rPr>
          <w:rFonts w:ascii="Times New Roman" w:hAnsi="Times New Roman"/>
          <w:sz w:val="28"/>
          <w:szCs w:val="28"/>
        </w:rPr>
        <w:t xml:space="preserve"> </w:t>
      </w:r>
      <w:r w:rsidR="00363CE2">
        <w:rPr>
          <w:rFonts w:ascii="Times New Roman" w:hAnsi="Times New Roman"/>
          <w:sz w:val="28"/>
          <w:szCs w:val="28"/>
        </w:rPr>
        <w:t xml:space="preserve"> которого за два дня </w:t>
      </w:r>
      <w:r w:rsidR="00363CE2" w:rsidRPr="00363CE2">
        <w:rPr>
          <w:rFonts w:ascii="Times New Roman" w:hAnsi="Times New Roman"/>
          <w:sz w:val="28"/>
          <w:szCs w:val="28"/>
        </w:rPr>
        <w:t>стали более 3000 человек</w:t>
      </w:r>
      <w:r w:rsidR="00363CE2">
        <w:rPr>
          <w:rFonts w:ascii="Times New Roman" w:hAnsi="Times New Roman"/>
          <w:sz w:val="28"/>
          <w:szCs w:val="28"/>
        </w:rPr>
        <w:t xml:space="preserve"> – представителей девелоперских и инвестиционных компаний, банков, проектировочных и архитектурных бюро, а также органов </w:t>
      </w:r>
      <w:r w:rsidR="00275EEF">
        <w:rPr>
          <w:rFonts w:ascii="Times New Roman" w:hAnsi="Times New Roman"/>
          <w:sz w:val="28"/>
          <w:szCs w:val="28"/>
        </w:rPr>
        <w:t xml:space="preserve">федеральной и муниципальной </w:t>
      </w:r>
      <w:r w:rsidR="00363CE2">
        <w:rPr>
          <w:rFonts w:ascii="Times New Roman" w:hAnsi="Times New Roman"/>
          <w:sz w:val="28"/>
          <w:szCs w:val="28"/>
        </w:rPr>
        <w:t>власти</w:t>
      </w:r>
      <w:r w:rsidR="00363CE2" w:rsidRPr="00363CE2">
        <w:rPr>
          <w:rFonts w:ascii="Times New Roman" w:hAnsi="Times New Roman"/>
          <w:sz w:val="28"/>
          <w:szCs w:val="28"/>
        </w:rPr>
        <w:t xml:space="preserve">. </w:t>
      </w:r>
      <w:r w:rsidR="00275EEF">
        <w:rPr>
          <w:rFonts w:ascii="Times New Roman" w:hAnsi="Times New Roman"/>
          <w:sz w:val="28"/>
          <w:szCs w:val="28"/>
        </w:rPr>
        <w:t>Главными тематическими блоками</w:t>
      </w:r>
      <w:r w:rsidR="00F01061" w:rsidRPr="00F01061">
        <w:rPr>
          <w:rFonts w:ascii="Times New Roman" w:hAnsi="Times New Roman"/>
          <w:sz w:val="28"/>
          <w:szCs w:val="28"/>
        </w:rPr>
        <w:t xml:space="preserve"> форума</w:t>
      </w:r>
      <w:r w:rsidR="00275EEF">
        <w:rPr>
          <w:rFonts w:ascii="Times New Roman" w:hAnsi="Times New Roman"/>
          <w:sz w:val="28"/>
          <w:szCs w:val="28"/>
        </w:rPr>
        <w:t xml:space="preserve"> в этом году стали</w:t>
      </w:r>
      <w:r w:rsidR="00F01061" w:rsidRPr="00F01061">
        <w:rPr>
          <w:rFonts w:ascii="Times New Roman" w:hAnsi="Times New Roman"/>
          <w:sz w:val="28"/>
          <w:szCs w:val="28"/>
        </w:rPr>
        <w:t xml:space="preserve"> инвестиции, комфортная жилая среда и архитек</w:t>
      </w:r>
      <w:r w:rsidR="00F01061">
        <w:rPr>
          <w:rFonts w:ascii="Times New Roman" w:hAnsi="Times New Roman"/>
          <w:sz w:val="28"/>
          <w:szCs w:val="28"/>
        </w:rPr>
        <w:t>тура. Деловая программа включала</w:t>
      </w:r>
      <w:r w:rsidR="00F01061" w:rsidRPr="00F01061">
        <w:rPr>
          <w:rFonts w:ascii="Times New Roman" w:hAnsi="Times New Roman"/>
          <w:sz w:val="28"/>
          <w:szCs w:val="28"/>
        </w:rPr>
        <w:t xml:space="preserve"> более 50 разноплановых мероприятий, в рамках которых выступит более 200 спикеров. </w:t>
      </w:r>
      <w:r w:rsidR="00275EEF">
        <w:rPr>
          <w:rFonts w:ascii="Times New Roman" w:hAnsi="Times New Roman"/>
          <w:sz w:val="28"/>
          <w:szCs w:val="28"/>
        </w:rPr>
        <w:t>В деловой программе ф</w:t>
      </w:r>
      <w:r w:rsidR="00363CE2">
        <w:rPr>
          <w:rFonts w:ascii="Times New Roman" w:hAnsi="Times New Roman"/>
          <w:sz w:val="28"/>
          <w:szCs w:val="28"/>
        </w:rPr>
        <w:t xml:space="preserve">орума принял активное участие партнер девелоперской компании «Химки Групп» Дмитрий </w:t>
      </w:r>
      <w:proofErr w:type="spellStart"/>
      <w:r w:rsidR="00363CE2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363CE2">
        <w:rPr>
          <w:rFonts w:ascii="Times New Roman" w:hAnsi="Times New Roman"/>
          <w:sz w:val="28"/>
          <w:szCs w:val="28"/>
        </w:rPr>
        <w:t xml:space="preserve">. </w:t>
      </w:r>
    </w:p>
    <w:p w:rsidR="001B221E" w:rsidRDefault="00363CE2" w:rsidP="00363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дискуссии «</w:t>
      </w:r>
      <w:r w:rsidRPr="00363CE2">
        <w:rPr>
          <w:rFonts w:ascii="Times New Roman" w:hAnsi="Times New Roman"/>
          <w:sz w:val="28"/>
          <w:szCs w:val="28"/>
        </w:rPr>
        <w:t>Fee-девелопмент: как преодолеть барьеры для развития услуги в России?</w:t>
      </w:r>
      <w:r>
        <w:rPr>
          <w:rFonts w:ascii="Times New Roman" w:hAnsi="Times New Roman"/>
          <w:sz w:val="28"/>
          <w:szCs w:val="28"/>
        </w:rPr>
        <w:t>», которая прошла в первый ден</w:t>
      </w:r>
      <w:r w:rsidR="00275EEF">
        <w:rPr>
          <w:rFonts w:ascii="Times New Roman" w:hAnsi="Times New Roman"/>
          <w:sz w:val="28"/>
          <w:szCs w:val="28"/>
        </w:rPr>
        <w:t>ь ф</w:t>
      </w:r>
      <w:r>
        <w:rPr>
          <w:rFonts w:ascii="Times New Roman" w:hAnsi="Times New Roman"/>
          <w:sz w:val="28"/>
          <w:szCs w:val="28"/>
        </w:rPr>
        <w:t xml:space="preserve">орума, ее участники обсудили мировой опыт </w:t>
      </w:r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363CE2">
        <w:rPr>
          <w:rFonts w:ascii="Times New Roman" w:hAnsi="Times New Roman"/>
          <w:sz w:val="28"/>
          <w:szCs w:val="28"/>
        </w:rPr>
        <w:t>ee-девелопмент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проекцию</w:t>
      </w:r>
      <w:r w:rsidRPr="00363CE2">
        <w:rPr>
          <w:rFonts w:ascii="Times New Roman" w:hAnsi="Times New Roman"/>
          <w:sz w:val="28"/>
          <w:szCs w:val="28"/>
        </w:rPr>
        <w:t xml:space="preserve"> на российский рынок</w:t>
      </w:r>
      <w:r>
        <w:rPr>
          <w:rFonts w:ascii="Times New Roman" w:hAnsi="Times New Roman"/>
          <w:sz w:val="28"/>
          <w:szCs w:val="28"/>
        </w:rPr>
        <w:t>, о</w:t>
      </w:r>
      <w:r w:rsidRPr="00363CE2">
        <w:rPr>
          <w:rFonts w:ascii="Times New Roman" w:hAnsi="Times New Roman"/>
          <w:sz w:val="28"/>
          <w:szCs w:val="28"/>
        </w:rPr>
        <w:t>сновные преи</w:t>
      </w:r>
      <w:r>
        <w:rPr>
          <w:rFonts w:ascii="Times New Roman" w:hAnsi="Times New Roman"/>
          <w:sz w:val="28"/>
          <w:szCs w:val="28"/>
        </w:rPr>
        <w:t xml:space="preserve">мущества и риски аутсорсинга, а также попробовали спрогнозировать, что </w:t>
      </w:r>
      <w:r w:rsidRPr="00363CE2">
        <w:rPr>
          <w:rFonts w:ascii="Times New Roman" w:hAnsi="Times New Roman"/>
          <w:sz w:val="28"/>
          <w:szCs w:val="28"/>
        </w:rPr>
        <w:t>может дать толчок активному разви</w:t>
      </w:r>
      <w:r w:rsidR="001B221E">
        <w:rPr>
          <w:rFonts w:ascii="Times New Roman" w:hAnsi="Times New Roman"/>
          <w:sz w:val="28"/>
          <w:szCs w:val="28"/>
        </w:rPr>
        <w:t xml:space="preserve">тию услуги </w:t>
      </w:r>
      <w:r w:rsidR="00F01061">
        <w:rPr>
          <w:rFonts w:ascii="Times New Roman" w:hAnsi="Times New Roman"/>
          <w:sz w:val="28"/>
          <w:szCs w:val="28"/>
        </w:rPr>
        <w:t>на российском рынке.</w:t>
      </w:r>
      <w:r w:rsidR="001B221E">
        <w:rPr>
          <w:rFonts w:ascii="Times New Roman" w:hAnsi="Times New Roman"/>
          <w:sz w:val="28"/>
          <w:szCs w:val="28"/>
        </w:rPr>
        <w:t xml:space="preserve">  В дискуссии приняли участие </w:t>
      </w:r>
      <w:r w:rsidRPr="00363CE2">
        <w:rPr>
          <w:rFonts w:ascii="Times New Roman" w:hAnsi="Times New Roman"/>
          <w:sz w:val="28"/>
          <w:szCs w:val="28"/>
        </w:rPr>
        <w:t>Александр Ольховский, вице-президент ОАО «Банк ВТБ</w:t>
      </w:r>
      <w:proofErr w:type="gramStart"/>
      <w:r w:rsidRPr="00363CE2">
        <w:rPr>
          <w:rFonts w:ascii="Times New Roman" w:hAnsi="Times New Roman"/>
          <w:sz w:val="28"/>
          <w:szCs w:val="28"/>
        </w:rPr>
        <w:t xml:space="preserve">», </w:t>
      </w:r>
      <w:r w:rsidR="001B221E">
        <w:rPr>
          <w:rFonts w:ascii="Times New Roman" w:hAnsi="Times New Roman"/>
          <w:sz w:val="28"/>
          <w:szCs w:val="28"/>
        </w:rPr>
        <w:t xml:space="preserve"> </w:t>
      </w:r>
      <w:r w:rsidRPr="00363CE2">
        <w:rPr>
          <w:rFonts w:ascii="Times New Roman" w:hAnsi="Times New Roman"/>
          <w:sz w:val="28"/>
          <w:szCs w:val="28"/>
        </w:rPr>
        <w:t>Вера</w:t>
      </w:r>
      <w:proofErr w:type="gramEnd"/>
      <w:r w:rsidRPr="00363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CE2">
        <w:rPr>
          <w:rFonts w:ascii="Times New Roman" w:hAnsi="Times New Roman"/>
          <w:sz w:val="28"/>
          <w:szCs w:val="28"/>
        </w:rPr>
        <w:t>Сецкая</w:t>
      </w:r>
      <w:proofErr w:type="spellEnd"/>
      <w:r w:rsidRPr="00363CE2">
        <w:rPr>
          <w:rFonts w:ascii="Times New Roman" w:hAnsi="Times New Roman"/>
          <w:sz w:val="28"/>
          <w:szCs w:val="28"/>
        </w:rPr>
        <w:t>, президент GVA</w:t>
      </w:r>
      <w:r w:rsidR="001B2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21E">
        <w:rPr>
          <w:rFonts w:ascii="Times New Roman" w:hAnsi="Times New Roman"/>
          <w:sz w:val="28"/>
          <w:szCs w:val="28"/>
        </w:rPr>
        <w:t>Sawyer</w:t>
      </w:r>
      <w:proofErr w:type="spellEnd"/>
      <w:r w:rsidR="001B221E">
        <w:rPr>
          <w:rFonts w:ascii="Times New Roman" w:hAnsi="Times New Roman"/>
          <w:sz w:val="28"/>
          <w:szCs w:val="28"/>
        </w:rPr>
        <w:t xml:space="preserve">, </w:t>
      </w:r>
      <w:r w:rsidRPr="00363CE2">
        <w:rPr>
          <w:rFonts w:ascii="Times New Roman" w:hAnsi="Times New Roman"/>
          <w:sz w:val="28"/>
          <w:szCs w:val="28"/>
        </w:rPr>
        <w:t xml:space="preserve">Булат Шакиров, генеральный директор </w:t>
      </w:r>
      <w:proofErr w:type="spellStart"/>
      <w:r w:rsidRPr="00363CE2">
        <w:rPr>
          <w:rFonts w:ascii="Times New Roman" w:hAnsi="Times New Roman"/>
          <w:sz w:val="28"/>
          <w:szCs w:val="28"/>
        </w:rPr>
        <w:t>Praktika</w:t>
      </w:r>
      <w:proofErr w:type="spellEnd"/>
      <w:r w:rsidRPr="00363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CE2">
        <w:rPr>
          <w:rFonts w:ascii="Times New Roman" w:hAnsi="Times New Roman"/>
          <w:sz w:val="28"/>
          <w:szCs w:val="28"/>
        </w:rPr>
        <w:t>Development</w:t>
      </w:r>
      <w:proofErr w:type="spellEnd"/>
      <w:r w:rsidRPr="00363CE2">
        <w:rPr>
          <w:rFonts w:ascii="Times New Roman" w:hAnsi="Times New Roman"/>
          <w:sz w:val="28"/>
          <w:szCs w:val="28"/>
        </w:rPr>
        <w:t>, президент Росс</w:t>
      </w:r>
      <w:r w:rsidR="001B221E">
        <w:rPr>
          <w:rFonts w:ascii="Times New Roman" w:hAnsi="Times New Roman"/>
          <w:sz w:val="28"/>
          <w:szCs w:val="28"/>
        </w:rPr>
        <w:t xml:space="preserve">ийского Совета Торговых Центров, </w:t>
      </w:r>
      <w:r w:rsidRPr="00363CE2">
        <w:rPr>
          <w:rFonts w:ascii="Times New Roman" w:hAnsi="Times New Roman"/>
          <w:sz w:val="28"/>
          <w:szCs w:val="28"/>
        </w:rPr>
        <w:t>Максим Лещев, генеральны</w:t>
      </w:r>
      <w:r w:rsidR="001B221E">
        <w:rPr>
          <w:rFonts w:ascii="Times New Roman" w:hAnsi="Times New Roman"/>
          <w:sz w:val="28"/>
          <w:szCs w:val="28"/>
        </w:rPr>
        <w:t xml:space="preserve">й директор ГК «Гео </w:t>
      </w:r>
      <w:proofErr w:type="spellStart"/>
      <w:r w:rsidR="001B221E">
        <w:rPr>
          <w:rFonts w:ascii="Times New Roman" w:hAnsi="Times New Roman"/>
          <w:sz w:val="28"/>
          <w:szCs w:val="28"/>
        </w:rPr>
        <w:t>Девелопмент</w:t>
      </w:r>
      <w:proofErr w:type="spellEnd"/>
      <w:r w:rsidR="001B221E">
        <w:rPr>
          <w:rFonts w:ascii="Times New Roman" w:hAnsi="Times New Roman"/>
          <w:sz w:val="28"/>
          <w:szCs w:val="28"/>
        </w:rPr>
        <w:t xml:space="preserve">», </w:t>
      </w:r>
      <w:r w:rsidRPr="00363CE2">
        <w:rPr>
          <w:rFonts w:ascii="Times New Roman" w:hAnsi="Times New Roman"/>
          <w:sz w:val="28"/>
          <w:szCs w:val="28"/>
        </w:rPr>
        <w:t xml:space="preserve">Ирина Дзюба, член Совета директоров, заместитель генерального директора MR </w:t>
      </w:r>
      <w:proofErr w:type="spellStart"/>
      <w:r w:rsidRPr="00363CE2">
        <w:rPr>
          <w:rFonts w:ascii="Times New Roman" w:hAnsi="Times New Roman"/>
          <w:sz w:val="28"/>
          <w:szCs w:val="28"/>
        </w:rPr>
        <w:t>Group</w:t>
      </w:r>
      <w:proofErr w:type="spellEnd"/>
      <w:r w:rsidR="001B221E">
        <w:rPr>
          <w:rFonts w:ascii="Times New Roman" w:hAnsi="Times New Roman"/>
          <w:sz w:val="28"/>
          <w:szCs w:val="28"/>
        </w:rPr>
        <w:t xml:space="preserve">, </w:t>
      </w:r>
      <w:r w:rsidR="001B221E" w:rsidRPr="001B221E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1B221E" w:rsidRPr="001B221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1B221E" w:rsidRPr="001B221E">
        <w:rPr>
          <w:rFonts w:ascii="Times New Roman" w:hAnsi="Times New Roman"/>
          <w:sz w:val="28"/>
          <w:szCs w:val="28"/>
        </w:rPr>
        <w:t>, партнёр «Химки Групп»</w:t>
      </w:r>
      <w:r w:rsidR="001B221E">
        <w:rPr>
          <w:rFonts w:ascii="Times New Roman" w:hAnsi="Times New Roman"/>
          <w:sz w:val="28"/>
          <w:szCs w:val="28"/>
        </w:rPr>
        <w:t xml:space="preserve">. Дискуссия о перспективах и ограничениях сегмента </w:t>
      </w:r>
      <w:r w:rsidR="001B221E">
        <w:rPr>
          <w:rFonts w:ascii="Times New Roman" w:hAnsi="Times New Roman"/>
          <w:sz w:val="28"/>
          <w:szCs w:val="28"/>
          <w:lang w:val="en-US"/>
        </w:rPr>
        <w:t>fee</w:t>
      </w:r>
      <w:r w:rsidR="001B221E" w:rsidRPr="001B221E">
        <w:rPr>
          <w:rFonts w:ascii="Times New Roman" w:hAnsi="Times New Roman"/>
          <w:sz w:val="28"/>
          <w:szCs w:val="28"/>
        </w:rPr>
        <w:t>-</w:t>
      </w:r>
      <w:proofErr w:type="spellStart"/>
      <w:r w:rsidR="001B221E">
        <w:rPr>
          <w:rFonts w:ascii="Times New Roman" w:hAnsi="Times New Roman"/>
          <w:sz w:val="28"/>
          <w:szCs w:val="28"/>
        </w:rPr>
        <w:t>девелопмента</w:t>
      </w:r>
      <w:proofErr w:type="spellEnd"/>
      <w:r w:rsidR="001B221E">
        <w:rPr>
          <w:rFonts w:ascii="Times New Roman" w:hAnsi="Times New Roman"/>
          <w:sz w:val="28"/>
          <w:szCs w:val="28"/>
        </w:rPr>
        <w:t xml:space="preserve"> в России получилась довольно жаркой, ее участники спорили о том, кем же является </w:t>
      </w:r>
      <w:r w:rsidR="001B221E">
        <w:rPr>
          <w:rFonts w:ascii="Times New Roman" w:hAnsi="Times New Roman"/>
          <w:sz w:val="28"/>
          <w:szCs w:val="28"/>
          <w:lang w:val="en-US"/>
        </w:rPr>
        <w:t>fee</w:t>
      </w:r>
      <w:r w:rsidR="001B221E" w:rsidRPr="001B221E">
        <w:rPr>
          <w:rFonts w:ascii="Times New Roman" w:hAnsi="Times New Roman"/>
          <w:sz w:val="28"/>
          <w:szCs w:val="28"/>
        </w:rPr>
        <w:t>-</w:t>
      </w:r>
      <w:r w:rsidR="001B221E">
        <w:rPr>
          <w:rFonts w:ascii="Times New Roman" w:hAnsi="Times New Roman"/>
          <w:sz w:val="28"/>
          <w:szCs w:val="28"/>
        </w:rPr>
        <w:t xml:space="preserve">девелопер – консультантом, который создает концепцию или </w:t>
      </w:r>
      <w:r w:rsidR="001B221E">
        <w:rPr>
          <w:rFonts w:ascii="Times New Roman" w:hAnsi="Times New Roman"/>
          <w:sz w:val="28"/>
          <w:szCs w:val="28"/>
        </w:rPr>
        <w:lastRenderedPageBreak/>
        <w:t>девелопером</w:t>
      </w:r>
      <w:r w:rsidR="00275EEF">
        <w:rPr>
          <w:rFonts w:ascii="Times New Roman" w:hAnsi="Times New Roman"/>
          <w:sz w:val="28"/>
          <w:szCs w:val="28"/>
        </w:rPr>
        <w:t>-застройщиком</w:t>
      </w:r>
      <w:r w:rsidR="001B221E">
        <w:rPr>
          <w:rFonts w:ascii="Times New Roman" w:hAnsi="Times New Roman"/>
          <w:sz w:val="28"/>
          <w:szCs w:val="28"/>
        </w:rPr>
        <w:t xml:space="preserve">, который осуществляет полный цикл создания проекта и управляет им в дальнейшем. </w:t>
      </w:r>
    </w:p>
    <w:p w:rsidR="00473DF5" w:rsidRPr="00473DF5" w:rsidRDefault="00473DF5" w:rsidP="00473D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выступлении 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партнер девелоперской компании «Химки Групп» отметил, что узкий сегмент </w:t>
      </w:r>
      <w:r>
        <w:rPr>
          <w:rFonts w:ascii="Times New Roman" w:hAnsi="Times New Roman"/>
          <w:sz w:val="28"/>
          <w:szCs w:val="28"/>
          <w:lang w:val="en-US"/>
        </w:rPr>
        <w:t>fee</w:t>
      </w:r>
      <w:r w:rsidRPr="00473DF5">
        <w:rPr>
          <w:rFonts w:ascii="Times New Roman" w:hAnsi="Times New Roman"/>
          <w:sz w:val="28"/>
          <w:szCs w:val="28"/>
        </w:rPr>
        <w:t>-</w:t>
      </w:r>
      <w:proofErr w:type="spellStart"/>
      <w:r w:rsidR="00275EEF">
        <w:rPr>
          <w:rFonts w:ascii="Times New Roman" w:hAnsi="Times New Roman"/>
          <w:sz w:val="28"/>
          <w:szCs w:val="28"/>
        </w:rPr>
        <w:t>девелопмента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вряд ли в ближайшие годы будет активно развиваться, особенно в жилищном строительстве. </w:t>
      </w:r>
      <w:r w:rsidRPr="00473DF5">
        <w:rPr>
          <w:rFonts w:ascii="Times New Roman" w:hAnsi="Times New Roman"/>
          <w:sz w:val="28"/>
          <w:szCs w:val="28"/>
        </w:rPr>
        <w:t xml:space="preserve"> </w:t>
      </w:r>
      <w:r w:rsidR="00F01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Этому мешают </w:t>
      </w:r>
      <w:r w:rsidR="00275EEF">
        <w:rPr>
          <w:rFonts w:ascii="Times New Roman" w:hAnsi="Times New Roman"/>
          <w:sz w:val="28"/>
          <w:szCs w:val="28"/>
        </w:rPr>
        <w:t xml:space="preserve">законодательные и </w:t>
      </w:r>
      <w:r>
        <w:rPr>
          <w:rFonts w:ascii="Times New Roman" w:hAnsi="Times New Roman"/>
          <w:sz w:val="28"/>
          <w:szCs w:val="28"/>
        </w:rPr>
        <w:t>а</w:t>
      </w:r>
      <w:r w:rsidRPr="00473DF5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нистративные барьеры, частые изменения правил на рынке недвижимости, </w:t>
      </w:r>
      <w:r w:rsidR="00F01061">
        <w:rPr>
          <w:rFonts w:ascii="Times New Roman" w:hAnsi="Times New Roman"/>
          <w:sz w:val="28"/>
          <w:szCs w:val="28"/>
        </w:rPr>
        <w:t xml:space="preserve">строительных норм и требований, </w:t>
      </w:r>
      <w:r>
        <w:rPr>
          <w:rFonts w:ascii="Times New Roman" w:hAnsi="Times New Roman"/>
          <w:sz w:val="28"/>
          <w:szCs w:val="28"/>
        </w:rPr>
        <w:t xml:space="preserve">недоверие к </w:t>
      </w:r>
      <w:proofErr w:type="gramStart"/>
      <w:r>
        <w:rPr>
          <w:rFonts w:ascii="Times New Roman" w:hAnsi="Times New Roman"/>
          <w:sz w:val="28"/>
          <w:szCs w:val="28"/>
        </w:rPr>
        <w:t xml:space="preserve">аутсорсингу, </w:t>
      </w:r>
      <w:r w:rsidRPr="00473DF5">
        <w:rPr>
          <w:rFonts w:ascii="Times New Roman" w:hAnsi="Times New Roman"/>
          <w:sz w:val="28"/>
          <w:szCs w:val="28"/>
        </w:rPr>
        <w:t xml:space="preserve"> нежелание</w:t>
      </w:r>
      <w:proofErr w:type="gramEnd"/>
      <w:r w:rsidRPr="00473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нести дополнительные расходы на вознаграждение </w:t>
      </w:r>
      <w:r>
        <w:rPr>
          <w:rFonts w:ascii="Times New Roman" w:hAnsi="Times New Roman"/>
          <w:sz w:val="28"/>
          <w:szCs w:val="28"/>
          <w:lang w:val="en-US"/>
        </w:rPr>
        <w:t>fee</w:t>
      </w:r>
      <w:r w:rsidRPr="00473DF5">
        <w:rPr>
          <w:rFonts w:ascii="Times New Roman" w:hAnsi="Times New Roman"/>
          <w:sz w:val="28"/>
          <w:szCs w:val="28"/>
        </w:rPr>
        <w:t>-</w:t>
      </w:r>
      <w:r w:rsidR="00F01061">
        <w:rPr>
          <w:rFonts w:ascii="Times New Roman" w:hAnsi="Times New Roman"/>
          <w:sz w:val="28"/>
          <w:szCs w:val="28"/>
        </w:rPr>
        <w:t xml:space="preserve">девелоперу, а также годами сложившийся на отечественном строительном рынке менталитет. </w:t>
      </w:r>
      <w:r w:rsidRPr="00473DF5">
        <w:rPr>
          <w:rFonts w:ascii="Times New Roman" w:hAnsi="Times New Roman"/>
          <w:sz w:val="28"/>
          <w:szCs w:val="28"/>
        </w:rPr>
        <w:t xml:space="preserve">Инвестор либо собственник </w:t>
      </w:r>
      <w:r w:rsidR="00F01061">
        <w:rPr>
          <w:rFonts w:ascii="Times New Roman" w:hAnsi="Times New Roman"/>
          <w:sz w:val="28"/>
          <w:szCs w:val="28"/>
        </w:rPr>
        <w:t xml:space="preserve">земельного актива </w:t>
      </w:r>
      <w:r w:rsidRPr="00473DF5">
        <w:rPr>
          <w:rFonts w:ascii="Times New Roman" w:hAnsi="Times New Roman"/>
          <w:sz w:val="28"/>
          <w:szCs w:val="28"/>
        </w:rPr>
        <w:t>опасается дове</w:t>
      </w:r>
      <w:r w:rsidR="00F01061">
        <w:rPr>
          <w:rFonts w:ascii="Times New Roman" w:hAnsi="Times New Roman"/>
          <w:sz w:val="28"/>
          <w:szCs w:val="28"/>
        </w:rPr>
        <w:t xml:space="preserve">рить проект сторонней компании, предпочитая </w:t>
      </w:r>
      <w:r w:rsidRPr="00473DF5">
        <w:rPr>
          <w:rFonts w:ascii="Times New Roman" w:hAnsi="Times New Roman"/>
          <w:sz w:val="28"/>
          <w:szCs w:val="28"/>
        </w:rPr>
        <w:t>идти по пути создания собственной девелоперской</w:t>
      </w:r>
      <w:r w:rsidR="00F01061">
        <w:rPr>
          <w:rFonts w:ascii="Times New Roman" w:hAnsi="Times New Roman"/>
          <w:sz w:val="28"/>
          <w:szCs w:val="28"/>
        </w:rPr>
        <w:t xml:space="preserve"> структуры, </w:t>
      </w:r>
      <w:r w:rsidRPr="00473DF5">
        <w:rPr>
          <w:rFonts w:ascii="Times New Roman" w:hAnsi="Times New Roman"/>
          <w:sz w:val="28"/>
          <w:szCs w:val="28"/>
        </w:rPr>
        <w:t>полного контроля над процессом, сосредоточивая весь спектр</w:t>
      </w:r>
      <w:r w:rsidR="00F01061">
        <w:rPr>
          <w:rFonts w:ascii="Times New Roman" w:hAnsi="Times New Roman"/>
          <w:sz w:val="28"/>
          <w:szCs w:val="28"/>
        </w:rPr>
        <w:t xml:space="preserve"> бизнес-процессов</w:t>
      </w:r>
      <w:r w:rsidRPr="00473DF5">
        <w:rPr>
          <w:rFonts w:ascii="Times New Roman" w:hAnsi="Times New Roman"/>
          <w:sz w:val="28"/>
          <w:szCs w:val="28"/>
        </w:rPr>
        <w:t>, от разработки проекта до полной его реализации, с своей компании</w:t>
      </w:r>
      <w:r w:rsidR="00F01061">
        <w:rPr>
          <w:rFonts w:ascii="Times New Roman" w:hAnsi="Times New Roman"/>
          <w:sz w:val="28"/>
          <w:szCs w:val="28"/>
        </w:rPr>
        <w:t xml:space="preserve">» - отметил </w:t>
      </w:r>
      <w:proofErr w:type="spellStart"/>
      <w:r w:rsidR="00F01061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F01061">
        <w:rPr>
          <w:rFonts w:ascii="Times New Roman" w:hAnsi="Times New Roman"/>
          <w:sz w:val="28"/>
          <w:szCs w:val="28"/>
        </w:rPr>
        <w:t xml:space="preserve">. </w:t>
      </w:r>
    </w:p>
    <w:p w:rsidR="00275EEF" w:rsidRDefault="00363CE2" w:rsidP="00FF3DB9">
      <w:pPr>
        <w:jc w:val="both"/>
        <w:rPr>
          <w:rFonts w:ascii="Times New Roman" w:hAnsi="Times New Roman"/>
          <w:sz w:val="28"/>
          <w:szCs w:val="28"/>
        </w:rPr>
      </w:pPr>
      <w:r w:rsidRPr="00363CE2">
        <w:rPr>
          <w:rFonts w:ascii="Times New Roman" w:hAnsi="Times New Roman"/>
          <w:sz w:val="28"/>
          <w:szCs w:val="28"/>
        </w:rPr>
        <w:t>Одной из ключевых тем форума во второй день стало государственно-частное партнерство. Минстрой на площадке форума объявил о создании центра по государственно-частному партнерству для формирования модели передачи муниципальных унитарных предприятий в сфере ЖКХ региональным операторам по договору концессии. Об этом сообщил замглавы ведомства Андрей Чибис в рамках дискуссии «ГЧП в разрезе инвестиционного потенциала: компоненты успешных проектов». По его словам, руководители многих регионов страны обращаются в Минстрой с просьбой помочь сформировать механизм, в рамках которого неэффективные муниципальные унитарные предприятия в сфере ЖКХ будут передаваться в управление региональному оператору.</w:t>
      </w:r>
      <w:r w:rsidR="00F01061">
        <w:rPr>
          <w:rFonts w:ascii="Times New Roman" w:hAnsi="Times New Roman"/>
          <w:sz w:val="28"/>
          <w:szCs w:val="28"/>
        </w:rPr>
        <w:t xml:space="preserve"> </w:t>
      </w:r>
      <w:r w:rsidR="00FF3DB9">
        <w:rPr>
          <w:rFonts w:ascii="Times New Roman" w:hAnsi="Times New Roman"/>
          <w:sz w:val="28"/>
          <w:szCs w:val="28"/>
        </w:rPr>
        <w:t xml:space="preserve"> Своим опытом ГЧП в </w:t>
      </w:r>
      <w:proofErr w:type="spellStart"/>
      <w:r w:rsidR="00FF3DB9">
        <w:rPr>
          <w:rFonts w:ascii="Times New Roman" w:hAnsi="Times New Roman"/>
          <w:sz w:val="28"/>
          <w:szCs w:val="28"/>
        </w:rPr>
        <w:t>девелопменте</w:t>
      </w:r>
      <w:proofErr w:type="spellEnd"/>
      <w:r w:rsidR="00FF3DB9">
        <w:rPr>
          <w:rFonts w:ascii="Times New Roman" w:hAnsi="Times New Roman"/>
          <w:sz w:val="28"/>
          <w:szCs w:val="28"/>
        </w:rPr>
        <w:t xml:space="preserve"> </w:t>
      </w:r>
      <w:r w:rsidR="00B955A6">
        <w:rPr>
          <w:rFonts w:ascii="Times New Roman" w:hAnsi="Times New Roman"/>
          <w:sz w:val="28"/>
          <w:szCs w:val="28"/>
        </w:rPr>
        <w:t xml:space="preserve"> во время дискуссии </w:t>
      </w:r>
      <w:r w:rsidR="00FF3DB9">
        <w:rPr>
          <w:rFonts w:ascii="Times New Roman" w:hAnsi="Times New Roman"/>
          <w:sz w:val="28"/>
          <w:szCs w:val="28"/>
        </w:rPr>
        <w:t xml:space="preserve">поделились  </w:t>
      </w:r>
      <w:r w:rsidR="00FF3DB9" w:rsidRPr="00FF3DB9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>, партнер «Химки Групп»</w:t>
      </w:r>
      <w:r w:rsidR="00FF3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Штеффен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Зендлер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>, партнер, генер</w:t>
      </w:r>
      <w:r w:rsidR="00FF3DB9">
        <w:rPr>
          <w:rFonts w:ascii="Times New Roman" w:hAnsi="Times New Roman"/>
          <w:sz w:val="28"/>
          <w:szCs w:val="28"/>
        </w:rPr>
        <w:t xml:space="preserve">альный директор </w:t>
      </w:r>
      <w:proofErr w:type="spellStart"/>
      <w:r w:rsidR="00FF3DB9">
        <w:rPr>
          <w:rFonts w:ascii="Times New Roman" w:hAnsi="Times New Roman"/>
          <w:sz w:val="28"/>
          <w:szCs w:val="28"/>
        </w:rPr>
        <w:t>Drees</w:t>
      </w:r>
      <w:proofErr w:type="spellEnd"/>
      <w:r w:rsidR="00FF3DB9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FF3DB9">
        <w:rPr>
          <w:rFonts w:ascii="Times New Roman" w:hAnsi="Times New Roman"/>
          <w:sz w:val="28"/>
          <w:szCs w:val="28"/>
        </w:rPr>
        <w:t>Sommer</w:t>
      </w:r>
      <w:proofErr w:type="spellEnd"/>
      <w:r w:rsidR="00FF3D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Довран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Гарагозов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>, директор Управления ГЧП ГК «КОРТРОС»</w:t>
      </w:r>
      <w:r w:rsidR="00FF3DB9">
        <w:rPr>
          <w:rFonts w:ascii="Times New Roman" w:hAnsi="Times New Roman"/>
          <w:sz w:val="28"/>
          <w:szCs w:val="28"/>
        </w:rPr>
        <w:t xml:space="preserve">, </w:t>
      </w:r>
      <w:r w:rsidR="00FF3DB9" w:rsidRPr="00FF3DB9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Ададуров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>, директор по инвестициям и управлени</w:t>
      </w:r>
      <w:r w:rsidR="00FF3DB9">
        <w:rPr>
          <w:rFonts w:ascii="Times New Roman" w:hAnsi="Times New Roman"/>
          <w:sz w:val="28"/>
          <w:szCs w:val="28"/>
        </w:rPr>
        <w:t xml:space="preserve">ю активами ООО «ОДАС </w:t>
      </w:r>
      <w:proofErr w:type="spellStart"/>
      <w:r w:rsidR="00FF3DB9">
        <w:rPr>
          <w:rFonts w:ascii="Times New Roman" w:hAnsi="Times New Roman"/>
          <w:sz w:val="28"/>
          <w:szCs w:val="28"/>
        </w:rPr>
        <w:t>Сколково</w:t>
      </w:r>
      <w:proofErr w:type="spellEnd"/>
      <w:r w:rsidR="00FF3DB9">
        <w:rPr>
          <w:rFonts w:ascii="Times New Roman" w:hAnsi="Times New Roman"/>
          <w:sz w:val="28"/>
          <w:szCs w:val="28"/>
        </w:rPr>
        <w:t xml:space="preserve">», </w:t>
      </w:r>
      <w:r w:rsidR="00FF3DB9" w:rsidRPr="00FF3DB9">
        <w:rPr>
          <w:rFonts w:ascii="Times New Roman" w:hAnsi="Times New Roman"/>
          <w:sz w:val="28"/>
          <w:szCs w:val="28"/>
        </w:rPr>
        <w:t xml:space="preserve">Станислав </w:t>
      </w:r>
      <w:proofErr w:type="spellStart"/>
      <w:r w:rsidR="00FF3DB9" w:rsidRPr="00FF3DB9">
        <w:rPr>
          <w:rFonts w:ascii="Times New Roman" w:hAnsi="Times New Roman"/>
          <w:sz w:val="28"/>
          <w:szCs w:val="28"/>
        </w:rPr>
        <w:t>Пожарнов</w:t>
      </w:r>
      <w:proofErr w:type="spellEnd"/>
      <w:r w:rsidR="00FF3DB9" w:rsidRPr="00FF3DB9">
        <w:rPr>
          <w:rFonts w:ascii="Times New Roman" w:hAnsi="Times New Roman"/>
          <w:sz w:val="28"/>
          <w:szCs w:val="28"/>
        </w:rPr>
        <w:t>, исполнительный директор Управления государственных и муниципальных п</w:t>
      </w:r>
      <w:r w:rsidR="00FF3DB9">
        <w:rPr>
          <w:rFonts w:ascii="Times New Roman" w:hAnsi="Times New Roman"/>
          <w:sz w:val="28"/>
          <w:szCs w:val="28"/>
        </w:rPr>
        <w:t xml:space="preserve">роектов и программ </w:t>
      </w:r>
      <w:proofErr w:type="spellStart"/>
      <w:r w:rsidR="00FF3DB9">
        <w:rPr>
          <w:rFonts w:ascii="Times New Roman" w:hAnsi="Times New Roman"/>
          <w:sz w:val="28"/>
          <w:szCs w:val="28"/>
        </w:rPr>
        <w:t>Sberbank</w:t>
      </w:r>
      <w:proofErr w:type="spellEnd"/>
      <w:r w:rsidR="00FF3DB9">
        <w:rPr>
          <w:rFonts w:ascii="Times New Roman" w:hAnsi="Times New Roman"/>
          <w:sz w:val="28"/>
          <w:szCs w:val="28"/>
        </w:rPr>
        <w:t xml:space="preserve"> CIB, </w:t>
      </w:r>
      <w:r w:rsidR="00FF3DB9" w:rsidRPr="00FF3DB9">
        <w:rPr>
          <w:rFonts w:ascii="Times New Roman" w:hAnsi="Times New Roman"/>
          <w:sz w:val="28"/>
          <w:szCs w:val="28"/>
        </w:rPr>
        <w:t>Константин Королев, директор по инфраструктурным проектам департамента страте</w:t>
      </w:r>
      <w:r w:rsidR="00FF3DB9">
        <w:rPr>
          <w:rFonts w:ascii="Times New Roman" w:hAnsi="Times New Roman"/>
          <w:sz w:val="28"/>
          <w:szCs w:val="28"/>
        </w:rPr>
        <w:t xml:space="preserve">гического консалтинга NAI </w:t>
      </w:r>
      <w:proofErr w:type="spellStart"/>
      <w:r w:rsidR="00FF3DB9">
        <w:rPr>
          <w:rFonts w:ascii="Times New Roman" w:hAnsi="Times New Roman"/>
          <w:sz w:val="28"/>
          <w:szCs w:val="28"/>
        </w:rPr>
        <w:t>Becar</w:t>
      </w:r>
      <w:proofErr w:type="spellEnd"/>
      <w:r w:rsidR="00FF3DB9">
        <w:rPr>
          <w:rFonts w:ascii="Times New Roman" w:hAnsi="Times New Roman"/>
          <w:sz w:val="28"/>
          <w:szCs w:val="28"/>
        </w:rPr>
        <w:t xml:space="preserve"> и другие.</w:t>
      </w:r>
      <w:r w:rsidR="00FF3DB9" w:rsidRPr="00FF3DB9">
        <w:rPr>
          <w:rFonts w:ascii="Times New Roman" w:hAnsi="Times New Roman"/>
          <w:sz w:val="28"/>
          <w:szCs w:val="28"/>
        </w:rPr>
        <w:tab/>
      </w:r>
      <w:r w:rsidR="00FF3DB9" w:rsidRPr="00FF3DB9">
        <w:rPr>
          <w:rFonts w:ascii="Times New Roman" w:hAnsi="Times New Roman"/>
          <w:sz w:val="28"/>
          <w:szCs w:val="28"/>
        </w:rPr>
        <w:tab/>
      </w:r>
    </w:p>
    <w:p w:rsidR="00FF3DB9" w:rsidRPr="00FF3DB9" w:rsidRDefault="00B955A6" w:rsidP="00FF3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3DB9" w:rsidRPr="00FF3DB9">
        <w:rPr>
          <w:rFonts w:ascii="Times New Roman" w:hAnsi="Times New Roman"/>
          <w:sz w:val="28"/>
          <w:szCs w:val="28"/>
        </w:rPr>
        <w:t xml:space="preserve">Последние два с половиной года наша компания принимала неоднократное участие в различных деловых мероприятиях, посвященных проблемам и </w:t>
      </w:r>
      <w:proofErr w:type="gramStart"/>
      <w:r w:rsidR="00FF3DB9" w:rsidRPr="00FF3DB9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спективам  ГЧП</w:t>
      </w:r>
      <w:proofErr w:type="gramEnd"/>
      <w:r>
        <w:rPr>
          <w:rFonts w:ascii="Times New Roman" w:hAnsi="Times New Roman"/>
          <w:sz w:val="28"/>
          <w:szCs w:val="28"/>
        </w:rPr>
        <w:t xml:space="preserve"> в строительстве, мы постоянно говорили о том, как нужен стране Ф</w:t>
      </w:r>
      <w:r w:rsidR="00FF3DB9" w:rsidRPr="00FF3DB9">
        <w:rPr>
          <w:rFonts w:ascii="Times New Roman" w:hAnsi="Times New Roman"/>
          <w:sz w:val="28"/>
          <w:szCs w:val="28"/>
        </w:rPr>
        <w:t>едеральный закон о ГЧП</w:t>
      </w:r>
      <w:r w:rsidR="00275EEF">
        <w:rPr>
          <w:rFonts w:ascii="Times New Roman" w:hAnsi="Times New Roman"/>
          <w:sz w:val="28"/>
          <w:szCs w:val="28"/>
        </w:rPr>
        <w:t xml:space="preserve"> – сказал в своем выступлении Дмитрий </w:t>
      </w:r>
      <w:proofErr w:type="spellStart"/>
      <w:r w:rsidR="00275EEF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275EEF">
        <w:rPr>
          <w:rFonts w:ascii="Times New Roman" w:hAnsi="Times New Roman"/>
          <w:sz w:val="28"/>
          <w:szCs w:val="28"/>
        </w:rPr>
        <w:t xml:space="preserve">, партнер «Химки Групп» - </w:t>
      </w:r>
      <w:r w:rsidR="00FF3DB9" w:rsidRPr="00FF3DB9">
        <w:rPr>
          <w:rFonts w:ascii="Times New Roman" w:hAnsi="Times New Roman"/>
          <w:sz w:val="28"/>
          <w:szCs w:val="28"/>
        </w:rPr>
        <w:t xml:space="preserve"> Сегодня, в начале делового сезона у нас есть повод </w:t>
      </w:r>
      <w:r>
        <w:rPr>
          <w:rFonts w:ascii="Times New Roman" w:hAnsi="Times New Roman"/>
          <w:sz w:val="28"/>
          <w:szCs w:val="28"/>
        </w:rPr>
        <w:t xml:space="preserve">говорить о значительном достижении в этом направлении </w:t>
      </w:r>
      <w:r w:rsidR="00FF3DB9" w:rsidRPr="00FF3DB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224 ФЗ принят в июле</w:t>
      </w:r>
      <w:r w:rsidR="00275EEF">
        <w:rPr>
          <w:rFonts w:ascii="Times New Roman" w:hAnsi="Times New Roman"/>
          <w:sz w:val="28"/>
          <w:szCs w:val="28"/>
        </w:rPr>
        <w:t xml:space="preserve"> текущего года</w:t>
      </w:r>
      <w:r w:rsidR="00FF3DB9" w:rsidRPr="00FF3DB9">
        <w:rPr>
          <w:rFonts w:ascii="Times New Roman" w:hAnsi="Times New Roman"/>
          <w:sz w:val="28"/>
          <w:szCs w:val="28"/>
        </w:rPr>
        <w:t xml:space="preserve">. Я бы хотел отметить огромную роль </w:t>
      </w:r>
      <w:r w:rsidR="00FF3DB9" w:rsidRPr="00FF3DB9">
        <w:rPr>
          <w:rFonts w:ascii="Times New Roman" w:hAnsi="Times New Roman"/>
          <w:sz w:val="28"/>
          <w:szCs w:val="28"/>
        </w:rPr>
        <w:lastRenderedPageBreak/>
        <w:t xml:space="preserve">Николаевой Елены Леонидовны в </w:t>
      </w:r>
      <w:r>
        <w:rPr>
          <w:rFonts w:ascii="Times New Roman" w:hAnsi="Times New Roman"/>
          <w:sz w:val="28"/>
          <w:szCs w:val="28"/>
        </w:rPr>
        <w:t>том, что Закон, несмотря на целый ряд ограничений для жилищного строительства, все же принят.</w:t>
      </w:r>
    </w:p>
    <w:p w:rsidR="00FF3DB9" w:rsidRPr="00FF3DB9" w:rsidRDefault="00B955A6" w:rsidP="00FF3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3DB9" w:rsidRPr="00FF3DB9">
        <w:rPr>
          <w:rFonts w:ascii="Times New Roman" w:hAnsi="Times New Roman"/>
          <w:sz w:val="28"/>
          <w:szCs w:val="28"/>
        </w:rPr>
        <w:t>н получился не совсем таким, каким</w:t>
      </w:r>
      <w:r>
        <w:rPr>
          <w:rFonts w:ascii="Times New Roman" w:hAnsi="Times New Roman"/>
          <w:sz w:val="28"/>
          <w:szCs w:val="28"/>
        </w:rPr>
        <w:t xml:space="preserve"> хотели видеть его именно </w:t>
      </w:r>
      <w:r w:rsidR="00275EEF">
        <w:rPr>
          <w:rFonts w:ascii="Times New Roman" w:hAnsi="Times New Roman"/>
          <w:sz w:val="28"/>
          <w:szCs w:val="28"/>
        </w:rPr>
        <w:t xml:space="preserve">застройщики. </w:t>
      </w:r>
      <w:r>
        <w:rPr>
          <w:rFonts w:ascii="Times New Roman" w:hAnsi="Times New Roman"/>
          <w:sz w:val="28"/>
          <w:szCs w:val="28"/>
        </w:rPr>
        <w:t xml:space="preserve">К сожалению, </w:t>
      </w:r>
      <w:r w:rsidRPr="00B955A6">
        <w:rPr>
          <w:rFonts w:ascii="Times New Roman" w:hAnsi="Times New Roman"/>
          <w:sz w:val="28"/>
          <w:szCs w:val="28"/>
        </w:rPr>
        <w:t xml:space="preserve">перечень возможных объектов партнерства не только остался закрытым, но и был сокращен по сравнению со старым ФЗ "О концессионных соглашениях" — в него не попали </w:t>
      </w:r>
      <w:r w:rsidR="00275EEF">
        <w:rPr>
          <w:rFonts w:ascii="Times New Roman" w:hAnsi="Times New Roman"/>
          <w:sz w:val="28"/>
          <w:szCs w:val="28"/>
        </w:rPr>
        <w:t>многие объекты</w:t>
      </w:r>
      <w:r w:rsidRPr="00B955A6">
        <w:rPr>
          <w:rFonts w:ascii="Times New Roman" w:hAnsi="Times New Roman"/>
          <w:sz w:val="28"/>
          <w:szCs w:val="28"/>
        </w:rPr>
        <w:t xml:space="preserve"> ЖКХ, соцобеспечения </w:t>
      </w:r>
      <w:r w:rsidR="00275EEF">
        <w:rPr>
          <w:rFonts w:ascii="Times New Roman" w:hAnsi="Times New Roman"/>
          <w:sz w:val="28"/>
          <w:szCs w:val="28"/>
        </w:rPr>
        <w:t xml:space="preserve">социальное жилье </w:t>
      </w:r>
      <w:r w:rsidRPr="00B955A6">
        <w:rPr>
          <w:rFonts w:ascii="Times New Roman" w:hAnsi="Times New Roman"/>
          <w:sz w:val="28"/>
          <w:szCs w:val="28"/>
        </w:rPr>
        <w:t>и др. В этом отношении строительный сектор рассчитывал, конечно, на большее.</w:t>
      </w:r>
      <w:r>
        <w:rPr>
          <w:rFonts w:ascii="Times New Roman" w:hAnsi="Times New Roman"/>
          <w:sz w:val="28"/>
          <w:szCs w:val="28"/>
        </w:rPr>
        <w:t xml:space="preserve"> Но </w:t>
      </w:r>
      <w:r w:rsidR="000D4458">
        <w:rPr>
          <w:rFonts w:ascii="Times New Roman" w:hAnsi="Times New Roman"/>
          <w:sz w:val="28"/>
          <w:szCs w:val="28"/>
        </w:rPr>
        <w:t xml:space="preserve">все же закон </w:t>
      </w:r>
      <w:r w:rsidR="00FF3DB9" w:rsidRPr="00FF3DB9">
        <w:rPr>
          <w:rFonts w:ascii="Times New Roman" w:hAnsi="Times New Roman"/>
          <w:sz w:val="28"/>
          <w:szCs w:val="28"/>
        </w:rPr>
        <w:t xml:space="preserve">позволяет </w:t>
      </w:r>
      <w:r w:rsidR="000D4458">
        <w:rPr>
          <w:rFonts w:ascii="Times New Roman" w:hAnsi="Times New Roman"/>
          <w:sz w:val="28"/>
          <w:szCs w:val="28"/>
        </w:rPr>
        <w:t xml:space="preserve">четко </w:t>
      </w:r>
      <w:r w:rsidR="00FF3DB9" w:rsidRPr="00FF3DB9">
        <w:rPr>
          <w:rFonts w:ascii="Times New Roman" w:hAnsi="Times New Roman"/>
          <w:sz w:val="28"/>
          <w:szCs w:val="28"/>
        </w:rPr>
        <w:t>структур</w:t>
      </w:r>
      <w:r w:rsidR="000D4458">
        <w:rPr>
          <w:rFonts w:ascii="Times New Roman" w:hAnsi="Times New Roman"/>
          <w:sz w:val="28"/>
          <w:szCs w:val="28"/>
        </w:rPr>
        <w:t>ировать разные проекты в сфере</w:t>
      </w:r>
      <w:r w:rsidR="00FF3DB9" w:rsidRPr="00FF3DB9">
        <w:rPr>
          <w:rFonts w:ascii="Times New Roman" w:hAnsi="Times New Roman"/>
          <w:sz w:val="28"/>
          <w:szCs w:val="28"/>
        </w:rPr>
        <w:t xml:space="preserve"> здравоохранения, культуры, спо</w:t>
      </w:r>
      <w:r w:rsidR="000D4458">
        <w:rPr>
          <w:rFonts w:ascii="Times New Roman" w:hAnsi="Times New Roman"/>
          <w:sz w:val="28"/>
          <w:szCs w:val="28"/>
        </w:rPr>
        <w:t>рта, энергетики, инфраструктуры,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F3DB9" w:rsidRPr="00FF3DB9">
        <w:rPr>
          <w:rFonts w:ascii="Times New Roman" w:hAnsi="Times New Roman"/>
          <w:sz w:val="28"/>
          <w:szCs w:val="28"/>
        </w:rPr>
        <w:t xml:space="preserve">Он учитывает значительную часть интересов публичных и частных партнеров, </w:t>
      </w:r>
      <w:r w:rsidR="000D4458">
        <w:rPr>
          <w:rFonts w:ascii="Times New Roman" w:hAnsi="Times New Roman"/>
          <w:sz w:val="28"/>
          <w:szCs w:val="28"/>
        </w:rPr>
        <w:t>которые хотят реализовывать</w:t>
      </w:r>
      <w:r w:rsidR="00FF3DB9" w:rsidRPr="00FF3DB9">
        <w:rPr>
          <w:rFonts w:ascii="Times New Roman" w:hAnsi="Times New Roman"/>
          <w:sz w:val="28"/>
          <w:szCs w:val="28"/>
        </w:rPr>
        <w:t xml:space="preserve"> инвестиционные проекты</w:t>
      </w:r>
      <w:r w:rsidR="000D4458">
        <w:rPr>
          <w:rFonts w:ascii="Times New Roman" w:hAnsi="Times New Roman"/>
          <w:sz w:val="28"/>
          <w:szCs w:val="28"/>
        </w:rPr>
        <w:t xml:space="preserve"> в рамках ГЧП</w:t>
      </w:r>
      <w:r w:rsidR="00275EEF">
        <w:rPr>
          <w:rFonts w:ascii="Times New Roman" w:hAnsi="Times New Roman"/>
          <w:sz w:val="28"/>
          <w:szCs w:val="28"/>
        </w:rPr>
        <w:t xml:space="preserve">» - подчеркнул </w:t>
      </w:r>
      <w:proofErr w:type="spellStart"/>
      <w:r w:rsidR="00275EEF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275EEF">
        <w:rPr>
          <w:rFonts w:ascii="Times New Roman" w:hAnsi="Times New Roman"/>
          <w:sz w:val="28"/>
          <w:szCs w:val="28"/>
        </w:rPr>
        <w:t xml:space="preserve">. 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bookmarkEnd w:id="0"/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0D1EA6"/>
    <w:rsid w:val="000D4458"/>
    <w:rsid w:val="00105528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643"/>
    <w:rsid w:val="001A42F3"/>
    <w:rsid w:val="001A57B3"/>
    <w:rsid w:val="001B221E"/>
    <w:rsid w:val="001C2932"/>
    <w:rsid w:val="001C559C"/>
    <w:rsid w:val="001E31F5"/>
    <w:rsid w:val="001E5AEC"/>
    <w:rsid w:val="002002C2"/>
    <w:rsid w:val="002102E8"/>
    <w:rsid w:val="00221DDC"/>
    <w:rsid w:val="00275EEF"/>
    <w:rsid w:val="00291176"/>
    <w:rsid w:val="002B1CAA"/>
    <w:rsid w:val="002C066A"/>
    <w:rsid w:val="002D418F"/>
    <w:rsid w:val="002E047C"/>
    <w:rsid w:val="002F7D4F"/>
    <w:rsid w:val="00315308"/>
    <w:rsid w:val="00316D5B"/>
    <w:rsid w:val="003217FD"/>
    <w:rsid w:val="00333F4A"/>
    <w:rsid w:val="00334DFB"/>
    <w:rsid w:val="00363CE2"/>
    <w:rsid w:val="00373F0E"/>
    <w:rsid w:val="00392E19"/>
    <w:rsid w:val="003A2914"/>
    <w:rsid w:val="003A52C7"/>
    <w:rsid w:val="003A5ACC"/>
    <w:rsid w:val="003C2A70"/>
    <w:rsid w:val="003D11D9"/>
    <w:rsid w:val="003E358E"/>
    <w:rsid w:val="003F7702"/>
    <w:rsid w:val="00417906"/>
    <w:rsid w:val="0043022B"/>
    <w:rsid w:val="0044257C"/>
    <w:rsid w:val="00443DDF"/>
    <w:rsid w:val="00455616"/>
    <w:rsid w:val="00473DF5"/>
    <w:rsid w:val="004804E9"/>
    <w:rsid w:val="004A2057"/>
    <w:rsid w:val="004B7D49"/>
    <w:rsid w:val="004C02FD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76A99"/>
    <w:rsid w:val="005770B2"/>
    <w:rsid w:val="00590AF1"/>
    <w:rsid w:val="005B2CBA"/>
    <w:rsid w:val="005B49A6"/>
    <w:rsid w:val="005C656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34E80"/>
    <w:rsid w:val="007418E6"/>
    <w:rsid w:val="0074442F"/>
    <w:rsid w:val="00746A7D"/>
    <w:rsid w:val="00763316"/>
    <w:rsid w:val="0078595D"/>
    <w:rsid w:val="0078682E"/>
    <w:rsid w:val="0079544C"/>
    <w:rsid w:val="007973C1"/>
    <w:rsid w:val="007A3AF5"/>
    <w:rsid w:val="007E6D08"/>
    <w:rsid w:val="008076EA"/>
    <w:rsid w:val="00813D2E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113D"/>
    <w:rsid w:val="009A4A0C"/>
    <w:rsid w:val="009B057C"/>
    <w:rsid w:val="009F5D48"/>
    <w:rsid w:val="00A029D3"/>
    <w:rsid w:val="00A12F39"/>
    <w:rsid w:val="00A14441"/>
    <w:rsid w:val="00A272B8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E1339"/>
    <w:rsid w:val="00AE63F9"/>
    <w:rsid w:val="00B00F4A"/>
    <w:rsid w:val="00B0321F"/>
    <w:rsid w:val="00B05040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7B68"/>
    <w:rsid w:val="00B955A6"/>
    <w:rsid w:val="00BA33ED"/>
    <w:rsid w:val="00BA4C7C"/>
    <w:rsid w:val="00BA7E82"/>
    <w:rsid w:val="00BB3123"/>
    <w:rsid w:val="00BB3856"/>
    <w:rsid w:val="00BC1910"/>
    <w:rsid w:val="00BC5351"/>
    <w:rsid w:val="00BE0E52"/>
    <w:rsid w:val="00BE5946"/>
    <w:rsid w:val="00BE6072"/>
    <w:rsid w:val="00BF196C"/>
    <w:rsid w:val="00BF476A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0784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1061"/>
    <w:rsid w:val="00F0279A"/>
    <w:rsid w:val="00F55999"/>
    <w:rsid w:val="00F812BA"/>
    <w:rsid w:val="00FB4DAF"/>
    <w:rsid w:val="00FC1BA7"/>
    <w:rsid w:val="00FF3DB9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6</cp:revision>
  <cp:lastPrinted>2012-03-29T12:43:00Z</cp:lastPrinted>
  <dcterms:created xsi:type="dcterms:W3CDTF">2015-09-10T05:37:00Z</dcterms:created>
  <dcterms:modified xsi:type="dcterms:W3CDTF">2015-09-10T06:59:00Z</dcterms:modified>
</cp:coreProperties>
</file>